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8E75E8">
        <w:rPr>
          <w:rFonts w:asciiTheme="minorHAnsi" w:hAnsiTheme="minorHAnsi"/>
        </w:rPr>
        <w:t xml:space="preserve">Z REALIZACJI ZADANIA W RAMACH KONKURSU GRANTOWEGO NA </w:t>
      </w:r>
    </w:p>
    <w:p w:rsidR="008E75E8" w:rsidRPr="00AE24D0" w:rsidRDefault="008E75E8" w:rsidP="0062520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WSPARCIE ZADAŃ ZESPOŁÓW LUDOWYCH ZWIĄZANYCH Z DZIAŁALNOŚCIĄ KULTUROWO – PROMOCYJNĄ”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4A6D91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C03BE7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C03BE7">
        <w:trPr>
          <w:trHeight w:val="5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8E75E8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Grantobiorcy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C03BE7">
        <w:trPr>
          <w:trHeight w:val="5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EE27C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Opis osiągniętych rezultatów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</w:t>
            </w:r>
            <w:r w:rsidR="008E75E8">
              <w:rPr>
                <w:rFonts w:asciiTheme="minorHAnsi" w:eastAsia="Arial" w:hAnsiTheme="minorHAnsi" w:cs="Calibri"/>
                <w:sz w:val="18"/>
                <w:szCs w:val="18"/>
              </w:rPr>
              <w:t>rezultaty zadania</w:t>
            </w:r>
            <w:r w:rsidR="00EE27CB">
              <w:rPr>
                <w:rFonts w:asciiTheme="minorHAnsi" w:eastAsia="Arial" w:hAnsiTheme="minorHAnsi" w:cs="Calibri"/>
                <w:sz w:val="18"/>
                <w:szCs w:val="18"/>
              </w:rPr>
              <w:t xml:space="preserve">: materialne i niematerialne) </w:t>
            </w:r>
          </w:p>
        </w:tc>
      </w:tr>
      <w:tr w:rsidR="00C91371" w:rsidRPr="00AE24D0" w:rsidTr="00C03BE7">
        <w:trPr>
          <w:trHeight w:val="3252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F148D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EE27C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F148DA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3BE7" w:rsidRPr="00AE24D0" w:rsidRDefault="00C03BE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709"/>
        <w:gridCol w:w="5544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EE27CB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EE27CB">
        <w:trPr>
          <w:trHeight w:val="498"/>
        </w:trPr>
        <w:tc>
          <w:tcPr>
            <w:tcW w:w="329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5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EE27CB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C03BE7">
        <w:trPr>
          <w:trHeight w:val="769"/>
        </w:trPr>
        <w:tc>
          <w:tcPr>
            <w:tcW w:w="329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C03BE7">
        <w:trPr>
          <w:trHeight w:val="862"/>
        </w:trPr>
        <w:tc>
          <w:tcPr>
            <w:tcW w:w="329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826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648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726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03BE7" w:rsidRPr="003A2508" w:rsidTr="00C03BE7">
        <w:trPr>
          <w:trHeight w:val="689"/>
        </w:trPr>
        <w:tc>
          <w:tcPr>
            <w:tcW w:w="329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73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03BE7" w:rsidRPr="003A2508" w:rsidRDefault="00C03BE7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C03BE7">
        <w:trPr>
          <w:trHeight w:val="795"/>
        </w:trPr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EE27CB">
            <w:pPr>
              <w:spacing w:before="120" w:after="1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EE27CB">
            <w:pPr>
              <w:spacing w:before="120" w:after="120"/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EE27CB">
            <w:pPr>
              <w:spacing w:before="120" w:after="12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8E75E8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Przyznany grant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, 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tym odsetki bankowe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Kwota </w:t>
            </w:r>
            <w:r w:rsidR="008E75E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przyznanego grantu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Odsetki bankowe od </w:t>
            </w:r>
            <w:r w:rsidR="008E75E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przyznanego grantu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EE27CB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EE27CB">
            <w:pPr>
              <w:spacing w:before="120" w:after="12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EE27CB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EE27CB">
            <w:p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E27CB">
            <w:pPr>
              <w:spacing w:before="120"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="008E75E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przyznanego grantu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całkowitych kosztach zadania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EE27CB">
            <w:pPr>
              <w:spacing w:before="120" w:after="12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</w:t>
            </w:r>
            <w:r w:rsidR="008E75E8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 grantu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EE27CB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EE27CB">
            <w:pPr>
              <w:spacing w:before="120" w:after="120"/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 stosunku do otrzymanej kwoty </w:t>
            </w:r>
            <w:r w:rsidR="008E75E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grantu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EE27CB">
            <w:pPr>
              <w:spacing w:before="120" w:after="12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</w:t>
            </w:r>
            <w:r w:rsidR="008E75E8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y realizacji zadania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</w:t>
            </w:r>
            <w:r w:rsidR="008E75E8">
              <w:rPr>
                <w:rFonts w:asciiTheme="minorHAnsi" w:hAnsiTheme="minorHAnsi"/>
                <w:sz w:val="18"/>
                <w:szCs w:val="18"/>
              </w:rPr>
              <w:t>h realizacji zadania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246BA" w:rsidRPr="00AE24D0" w:rsidTr="00C03BE7">
        <w:trPr>
          <w:trHeight w:val="133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EE27CB" w:rsidRDefault="00EE27C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C03BE7">
        <w:trPr>
          <w:trHeight w:val="13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C03BE7">
        <w:tblPrEx>
          <w:shd w:val="clear" w:color="auto" w:fill="auto"/>
        </w:tblPrEx>
        <w:trPr>
          <w:trHeight w:val="11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8E75E8">
        <w:rPr>
          <w:rFonts w:asciiTheme="minorHAnsi" w:hAnsiTheme="minorHAnsi" w:cs="Verdana"/>
          <w:color w:val="auto"/>
          <w:sz w:val="20"/>
          <w:szCs w:val="20"/>
        </w:rPr>
        <w:t>tatus prawny Grantobiorcy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</w:t>
      </w:r>
      <w:r w:rsidR="008E75E8">
        <w:rPr>
          <w:rFonts w:asciiTheme="minorHAnsi" w:hAnsiTheme="minorHAnsi" w:cs="Verdana"/>
          <w:color w:val="auto"/>
          <w:sz w:val="20"/>
          <w:szCs w:val="20"/>
        </w:rPr>
        <w:t>ązanym z Konkursem grantowym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E27CB" w:rsidRPr="00AE24D0" w:rsidRDefault="00EE27CB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EE27CB" w:rsidRDefault="00EE27CB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EE27CB" w:rsidRDefault="00EE27CB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EE27CB">
            <w:pPr>
              <w:spacing w:before="120" w:after="12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9E7A2C" w:rsidP="00EE27CB">
            <w:pPr>
              <w:spacing w:before="120" w:after="12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EE27CB" w:rsidRDefault="00EE27CB" w:rsidP="00EE27CB">
            <w:pPr>
              <w:spacing w:before="120" w:after="12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8E75E8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Grantobiorców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95" w:rsidRDefault="00B95395">
      <w:r>
        <w:separator/>
      </w:r>
    </w:p>
  </w:endnote>
  <w:endnote w:type="continuationSeparator" w:id="0">
    <w:p w:rsidR="00B95395" w:rsidRDefault="00B9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E2AA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95" w:rsidRDefault="00B95395">
      <w:r>
        <w:separator/>
      </w:r>
    </w:p>
  </w:footnote>
  <w:footnote w:type="continuationSeparator" w:id="0">
    <w:p w:rsidR="00B95395" w:rsidRDefault="00B95395">
      <w:r>
        <w:continuationSeparator/>
      </w:r>
    </w:p>
  </w:footnote>
  <w:footnote w:id="1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  <w:r w:rsidR="00EE27CB">
        <w:rPr>
          <w:rFonts w:asciiTheme="minorHAnsi" w:hAnsiTheme="minorHAnsi"/>
        </w:rPr>
        <w:t xml:space="preserve">  </w:t>
      </w:r>
    </w:p>
  </w:footnote>
  <w:footnote w:id="7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485B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2AA0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1E05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3E3A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C4D74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074"/>
    <w:rsid w:val="00436DA6"/>
    <w:rsid w:val="00437C52"/>
    <w:rsid w:val="004433A7"/>
    <w:rsid w:val="00443BA5"/>
    <w:rsid w:val="004443D7"/>
    <w:rsid w:val="004477D9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6D91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6FD4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373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49D"/>
    <w:rsid w:val="008E078F"/>
    <w:rsid w:val="008E3183"/>
    <w:rsid w:val="008E3BC4"/>
    <w:rsid w:val="008E75E8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30DF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5AF7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0397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9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438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4C18"/>
    <w:rsid w:val="00C00566"/>
    <w:rsid w:val="00C009D3"/>
    <w:rsid w:val="00C013AD"/>
    <w:rsid w:val="00C02DB4"/>
    <w:rsid w:val="00C03BE7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933"/>
    <w:rsid w:val="00E15DEF"/>
    <w:rsid w:val="00E16080"/>
    <w:rsid w:val="00E164C4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27C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48DA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8618-5BC0-4AA7-89BB-F1E38BF8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biblioteka_piek@hotmail.com</cp:lastModifiedBy>
  <cp:revision>2</cp:revision>
  <cp:lastPrinted>2018-10-09T16:18:00Z</cp:lastPrinted>
  <dcterms:created xsi:type="dcterms:W3CDTF">2026-03-31T12:55:00Z</dcterms:created>
  <dcterms:modified xsi:type="dcterms:W3CDTF">2026-03-31T12:55:00Z</dcterms:modified>
</cp:coreProperties>
</file>